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Filing tax returns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payment issued by the court owed to ex spouse for cost of lifestyle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includes all taxable interest from banks, savings and loan associations, and so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date you must file income 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Distribution of earnings to shareholders that may be in the form of cash,stock, or property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payment from government to unemployed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category on your form W-2 which includes all income you receive through 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must be 65 or older to recieve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court ordered payment to support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amount subtracted directly from gross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includes all income you receive through 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person who lives with you and receives more than half hos or her living expenses from you.</w:t>
            </w:r>
          </w:p>
        </w:tc>
      </w:tr>
    </w:tbl>
    <w:p>
      <w:pPr>
        <w:pStyle w:val="WordBankLarge"/>
      </w:pPr>
      <w:r>
        <w:t xml:space="preserve">   childsupport    </w:t>
      </w:r>
      <w:r>
        <w:t xml:space="preserve">   dependent    </w:t>
      </w:r>
      <w:r>
        <w:t xml:space="preserve">   W-2    </w:t>
      </w:r>
      <w:r>
        <w:t xml:space="preserve">   April 15     </w:t>
      </w:r>
      <w:r>
        <w:t xml:space="preserve">   tax credit    </w:t>
      </w:r>
      <w:r>
        <w:t xml:space="preserve">   Alimony    </w:t>
      </w:r>
      <w:r>
        <w:t xml:space="preserve">   Social Security Benefits    </w:t>
      </w:r>
      <w:r>
        <w:t xml:space="preserve">   Unemployment Compensation    </w:t>
      </w:r>
      <w:r>
        <w:t xml:space="preserve">   Dividend Income    </w:t>
      </w:r>
      <w:r>
        <w:t xml:space="preserve">   Interest income    </w:t>
      </w:r>
      <w:r>
        <w:t xml:space="preserve">   WagesSalariesandTips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tax returns</dc:title>
  <dcterms:created xsi:type="dcterms:W3CDTF">2021-10-11T06:59:25Z</dcterms:created>
  <dcterms:modified xsi:type="dcterms:W3CDTF">2021-10-11T06:59:25Z</dcterms:modified>
</cp:coreProperties>
</file>