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FinAware-Find And 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Mutual Funds    </w:t>
      </w:r>
      <w:r>
        <w:t xml:space="preserve">   Exposure    </w:t>
      </w:r>
      <w:r>
        <w:t xml:space="preserve">   Savings    </w:t>
      </w:r>
      <w:r>
        <w:t xml:space="preserve">   Growth    </w:t>
      </w:r>
      <w:r>
        <w:t xml:space="preserve">   Income    </w:t>
      </w:r>
      <w:r>
        <w:t xml:space="preserve">   Returns    </w:t>
      </w:r>
      <w:r>
        <w:t xml:space="preserve">   Portfolio    </w:t>
      </w:r>
      <w:r>
        <w:t xml:space="preserve">   Volatility    </w:t>
      </w:r>
      <w:r>
        <w:t xml:space="preserve">   Stability    </w:t>
      </w:r>
      <w:r>
        <w:t xml:space="preserve">   Arbitrage    </w:t>
      </w:r>
      <w:r>
        <w:t xml:space="preserve">   Debt    </w:t>
      </w:r>
      <w:r>
        <w:t xml:space="preserve">   Equity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FinAware-Find And Read</dc:title>
  <dcterms:created xsi:type="dcterms:W3CDTF">2021-10-11T07:01:44Z</dcterms:created>
  <dcterms:modified xsi:type="dcterms:W3CDTF">2021-10-11T07:01:44Z</dcterms:modified>
</cp:coreProperties>
</file>