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Review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 to pay for unforeseen expenses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 additional money after all expenses are paid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carry high fees and higher interest rates than regular credit card purchases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depends on  amounts you owe and payment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protects against damage to your own vehicle when you are at fault in hitting another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Jones Industrial Average is a  collection of 30 corporation in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expenses that do not change monthly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FDIC insures up to..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deposited for a set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Hourly pay is when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to report taxable income a worker 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charged annually, once a year such as American Express charge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mortgages, car loans and college loans are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Financial goals are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record of credit card purchases and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Saving up for college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something of value to secure a loan like a  house, property,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forms of pay other than salary and wages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written  amounts are there so that  other numbers can't be added to change the amount for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employers sponsored retirement account,  can include contributions from employer and has a limit on how much to contribute each year </w:t>
            </w:r>
          </w:p>
        </w:tc>
      </w:tr>
    </w:tbl>
    <w:p>
      <w:pPr>
        <w:pStyle w:val="WordBankLarge"/>
      </w:pPr>
      <w:r>
        <w:t xml:space="preserve">   401 K    </w:t>
      </w:r>
      <w:r>
        <w:t xml:space="preserve">   Annual credit card fees     </w:t>
      </w:r>
      <w:r>
        <w:t xml:space="preserve">   Cash advances     </w:t>
      </w:r>
      <w:r>
        <w:t xml:space="preserve">    Certificate     </w:t>
      </w:r>
      <w:r>
        <w:t xml:space="preserve">   Discretionary    </w:t>
      </w:r>
      <w:r>
        <w:t xml:space="preserve">   Emergency fund     </w:t>
      </w:r>
      <w:r>
        <w:t xml:space="preserve">   Benefits    </w:t>
      </w:r>
      <w:r>
        <w:t xml:space="preserve">   Check    </w:t>
      </w:r>
      <w:r>
        <w:t xml:space="preserve">   Collateral    </w:t>
      </w:r>
      <w:r>
        <w:t xml:space="preserve">    Collision coverage     </w:t>
      </w:r>
      <w:r>
        <w:t xml:space="preserve">   The DOW    </w:t>
      </w:r>
      <w:r>
        <w:t xml:space="preserve">   Short term goal     </w:t>
      </w:r>
      <w:r>
        <w:t xml:space="preserve">   Credit history    </w:t>
      </w:r>
      <w:r>
        <w:t xml:space="preserve">   Form W-2     </w:t>
      </w:r>
      <w:r>
        <w:t xml:space="preserve">   Fixes expenses    </w:t>
      </w:r>
      <w:r>
        <w:t xml:space="preserve">   FICO score    </w:t>
      </w:r>
      <w:r>
        <w:t xml:space="preserve">   $250,000    </w:t>
      </w:r>
      <w:r>
        <w:t xml:space="preserve">   1st step in budgeting    </w:t>
      </w:r>
      <w:r>
        <w:t xml:space="preserve">   paid by the hour    </w:t>
      </w:r>
      <w:r>
        <w:t xml:space="preserve">   Installment loans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  </dc:title>
  <dcterms:created xsi:type="dcterms:W3CDTF">2021-10-11T07:01:12Z</dcterms:created>
  <dcterms:modified xsi:type="dcterms:W3CDTF">2021-10-11T07:01:12Z</dcterms:modified>
</cp:coreProperties>
</file>