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the central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over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incidence line , or ray makes a perpendicular to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Adjacent over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when a transversal passes through two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represent any angle of any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longest side of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over adjacent.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a congruent hypotenuse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Pair of angles on opposite sides of the transversal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side that's next to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angle made by a reflected ray with a perpendicular to the reflecting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figures have the same shape.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center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 straight line crosses two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Finding an unknown length or distance in similar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 across from given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States that the interior angles add up to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transformation that stretches, or shrinks.</w:t>
            </w:r>
          </w:p>
        </w:tc>
      </w:tr>
    </w:tbl>
    <w:p>
      <w:pPr>
        <w:pStyle w:val="WordBankLarge"/>
      </w:pPr>
      <w:r>
        <w:t xml:space="preserve">   Vertical angles.    </w:t>
      </w:r>
      <w:r>
        <w:t xml:space="preserve">   Dilation    </w:t>
      </w:r>
      <w:r>
        <w:t xml:space="preserve">   Hypotenuse    </w:t>
      </w:r>
      <w:r>
        <w:t xml:space="preserve">   Adjacent side    </w:t>
      </w:r>
      <w:r>
        <w:t xml:space="preserve">   Corresponding angles.    </w:t>
      </w:r>
      <w:r>
        <w:t xml:space="preserve">   Sine    </w:t>
      </w:r>
      <w:r>
        <w:t xml:space="preserve">   Cosine    </w:t>
      </w:r>
      <w:r>
        <w:t xml:space="preserve">   Tangent    </w:t>
      </w:r>
      <w:r>
        <w:t xml:space="preserve">   Angle of incidence.    </w:t>
      </w:r>
      <w:r>
        <w:t xml:space="preserve">   Alternate exterior angles     </w:t>
      </w:r>
      <w:r>
        <w:t xml:space="preserve">   Reference angle     </w:t>
      </w:r>
      <w:r>
        <w:t xml:space="preserve">   Similar figures     </w:t>
      </w:r>
      <w:r>
        <w:t xml:space="preserve">   Alternate interior angle    </w:t>
      </w:r>
      <w:r>
        <w:t xml:space="preserve">   Geometric mean    </w:t>
      </w:r>
      <w:r>
        <w:t xml:space="preserve">   Opposite side     </w:t>
      </w:r>
      <w:r>
        <w:t xml:space="preserve">   Indirect measurement    </w:t>
      </w:r>
      <w:r>
        <w:t xml:space="preserve">   Angle of reflection     </w:t>
      </w:r>
      <w:r>
        <w:t xml:space="preserve">   Triangle sum theorem    </w:t>
      </w:r>
      <w:r>
        <w:t xml:space="preserve">   Inscribed angle theorem     </w:t>
      </w:r>
      <w:r>
        <w:t xml:space="preserve">   Hypotenuse leg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</dc:title>
  <dcterms:created xsi:type="dcterms:W3CDTF">2021-10-11T07:00:56Z</dcterms:created>
  <dcterms:modified xsi:type="dcterms:W3CDTF">2021-10-11T07:00:56Z</dcterms:modified>
</cp:coreProperties>
</file>