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CAB    </w:t>
      </w:r>
      <w:r>
        <w:t xml:space="preserve">   Overdraft    </w:t>
      </w:r>
      <w:r>
        <w:t xml:space="preserve">   Budget    </w:t>
      </w:r>
      <w:r>
        <w:t xml:space="preserve">   Credit    </w:t>
      </w:r>
      <w:r>
        <w:t xml:space="preserve">   Credit union    </w:t>
      </w:r>
      <w:r>
        <w:t xml:space="preserve">   Debt    </w:t>
      </w:r>
      <w:r>
        <w:t xml:space="preserve">   Loan    </w:t>
      </w:r>
      <w:r>
        <w:t xml:space="preserve">   Borrow    </w:t>
      </w:r>
      <w:r>
        <w:t xml:space="preserve">   Bank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</dc:title>
  <dcterms:created xsi:type="dcterms:W3CDTF">2021-10-11T07:00:57Z</dcterms:created>
  <dcterms:modified xsi:type="dcterms:W3CDTF">2021-10-11T07:00:57Z</dcterms:modified>
</cp:coreProperties>
</file>