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Education    </w:t>
      </w:r>
      <w:r>
        <w:t xml:space="preserve">   Vision Board    </w:t>
      </w:r>
      <w:r>
        <w:t xml:space="preserve">   Grants    </w:t>
      </w:r>
      <w:r>
        <w:t xml:space="preserve">   Loans    </w:t>
      </w:r>
      <w:r>
        <w:t xml:space="preserve">   Credit Reports    </w:t>
      </w:r>
      <w:r>
        <w:t xml:space="preserve">   Debt    </w:t>
      </w:r>
      <w:r>
        <w:t xml:space="preserve">   Credit Card    </w:t>
      </w:r>
      <w:r>
        <w:t xml:space="preserve">   Banking    </w:t>
      </w:r>
      <w:r>
        <w:t xml:space="preserve">   Investing    </w:t>
      </w:r>
      <w:r>
        <w:t xml:space="preserve">   Saving    </w:t>
      </w:r>
      <w:r>
        <w:t xml:space="preserve">   Goals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</dc:title>
  <dcterms:created xsi:type="dcterms:W3CDTF">2021-10-11T07:01:04Z</dcterms:created>
  <dcterms:modified xsi:type="dcterms:W3CDTF">2021-10-11T07:01:04Z</dcterms:modified>
</cp:coreProperties>
</file>