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Intermediaries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Credit union    </w:t>
      </w:r>
      <w:r>
        <w:t xml:space="preserve">   deposits    </w:t>
      </w:r>
      <w:r>
        <w:t xml:space="preserve">   Finance    </w:t>
      </w:r>
      <w:r>
        <w:t xml:space="preserve">   funds    </w:t>
      </w:r>
      <w:r>
        <w:t xml:space="preserve">   interest    </w:t>
      </w:r>
      <w:r>
        <w:t xml:space="preserve">   Intermediary    </w:t>
      </w:r>
      <w:r>
        <w:t xml:space="preserve">   Investors    </w:t>
      </w:r>
      <w:r>
        <w:t xml:space="preserve">   loans    </w:t>
      </w:r>
      <w:r>
        <w:t xml:space="preserve">   middleman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Intermediaries</dc:title>
  <dcterms:created xsi:type="dcterms:W3CDTF">2021-10-11T07:01:38Z</dcterms:created>
  <dcterms:modified xsi:type="dcterms:W3CDTF">2021-10-11T07:01:38Z</dcterms:modified>
</cp:coreProperties>
</file>