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expenses    </w:t>
      </w:r>
      <w:r>
        <w:t xml:space="preserve">   savings    </w:t>
      </w:r>
      <w:r>
        <w:t xml:space="preserve">   credit rating    </w:t>
      </w:r>
      <w:r>
        <w:t xml:space="preserve">   fees    </w:t>
      </w:r>
      <w:r>
        <w:t xml:space="preserve">   mortgage    </w:t>
      </w:r>
      <w:r>
        <w:t xml:space="preserve">   rent    </w:t>
      </w:r>
      <w:r>
        <w:t xml:space="preserve">   taxes    </w:t>
      </w:r>
      <w:r>
        <w:t xml:space="preserve">   income    </w:t>
      </w:r>
      <w:r>
        <w:t xml:space="preserve">   payroll deductions    </w:t>
      </w:r>
      <w:r>
        <w:t xml:space="preserve">   budget    </w:t>
      </w:r>
      <w:r>
        <w:t xml:space="preserve">   wants    </w:t>
      </w:r>
      <w:r>
        <w:t xml:space="preserve">  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Vocabulary</dc:title>
  <dcterms:created xsi:type="dcterms:W3CDTF">2021-10-11T07:01:51Z</dcterms:created>
  <dcterms:modified xsi:type="dcterms:W3CDTF">2021-10-11T07:01:51Z</dcterms:modified>
</cp:coreProperties>
</file>