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you    </w:t>
      </w:r>
      <w:r>
        <w:t xml:space="preserve">   and    </w:t>
      </w:r>
      <w:r>
        <w:t xml:space="preserve">   the    </w:t>
      </w: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as    </w:t>
      </w:r>
      <w:r>
        <w:t xml:space="preserve">   are    </w:t>
      </w:r>
      <w:r>
        <w:t xml:space="preserve">   for    </w:t>
      </w:r>
      <w:r>
        <w:t xml:space="preserve">   was    </w:t>
      </w:r>
      <w:r>
        <w:t xml:space="preserve">   he    </w:t>
      </w:r>
      <w:r>
        <w:t xml:space="preserve">   in    </w:t>
      </w:r>
      <w:r>
        <w:t xml:space="preserve">   that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sight words</dc:title>
  <dcterms:created xsi:type="dcterms:W3CDTF">2021-10-11T07:03:48Z</dcterms:created>
  <dcterms:modified xsi:type="dcterms:W3CDTF">2021-10-11T07:03:48Z</dcterms:modified>
</cp:coreProperties>
</file>