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an Apartment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Utilities    </w:t>
      </w:r>
      <w:r>
        <w:t xml:space="preserve">   Unit    </w:t>
      </w:r>
      <w:r>
        <w:t xml:space="preserve">   Term    </w:t>
      </w:r>
      <w:r>
        <w:t xml:space="preserve">   Tenant    </w:t>
      </w:r>
      <w:r>
        <w:t xml:space="preserve">   Security Deposit    </w:t>
      </w:r>
      <w:r>
        <w:t xml:space="preserve">   Rent    </w:t>
      </w:r>
      <w:r>
        <w:t xml:space="preserve">   Notice    </w:t>
      </w:r>
      <w:r>
        <w:t xml:space="preserve">   Location    </w:t>
      </w:r>
      <w:r>
        <w:t xml:space="preserve">   Lease    </w:t>
      </w:r>
      <w:r>
        <w:t xml:space="preserve">   Landlord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an Apartment</dc:title>
  <dcterms:created xsi:type="dcterms:W3CDTF">2021-10-11T07:06:06Z</dcterms:created>
  <dcterms:modified xsi:type="dcterms:W3CDTF">2021-10-11T07:06:06Z</dcterms:modified>
</cp:coreProperties>
</file>