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First Aid Review: Bleeding Wounds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Abrasion    </w:t>
      </w:r>
      <w:r>
        <w:t xml:space="preserve">   Avulsion    </w:t>
      </w:r>
      <w:r>
        <w:t xml:space="preserve">   Bandages    </w:t>
      </w:r>
      <w:r>
        <w:t xml:space="preserve">   Bleeding wound    </w:t>
      </w:r>
      <w:r>
        <w:t xml:space="preserve">   Care    </w:t>
      </w:r>
      <w:r>
        <w:t xml:space="preserve">   Internal bleeding    </w:t>
      </w:r>
      <w:r>
        <w:t xml:space="preserve">   Laceration    </w:t>
      </w:r>
      <w:r>
        <w:t xml:space="preserve">   Nose bleed    </w:t>
      </w:r>
      <w:r>
        <w:t xml:space="preserve">   Puncture    </w:t>
      </w:r>
      <w:r>
        <w:t xml:space="preserve">   Staples    </w:t>
      </w:r>
      <w:r>
        <w:t xml:space="preserve">   Stitches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 Review: Bleeding Wounds</dc:title>
  <dcterms:created xsi:type="dcterms:W3CDTF">2021-10-11T07:07:15Z</dcterms:created>
  <dcterms:modified xsi:type="dcterms:W3CDTF">2021-10-11T07:07:15Z</dcterms:modified>
</cp:coreProperties>
</file>