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Slander    </w:t>
      </w:r>
      <w:r>
        <w:t xml:space="preserve">   Libel    </w:t>
      </w:r>
      <w:r>
        <w:t xml:space="preserve">   Media    </w:t>
      </w:r>
      <w:r>
        <w:t xml:space="preserve">   First    </w:t>
      </w:r>
      <w:r>
        <w:t xml:space="preserve">   Amendment    </w:t>
      </w:r>
      <w:r>
        <w:t xml:space="preserve">   Petition    </w:t>
      </w:r>
      <w:r>
        <w:t xml:space="preserve">   Speech    </w:t>
      </w:r>
      <w:r>
        <w:t xml:space="preserve">   Religion    </w:t>
      </w:r>
      <w:r>
        <w:t xml:space="preserve">   Assembly    </w:t>
      </w:r>
      <w:r>
        <w:t xml:space="preserve">   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Amendment</dc:title>
  <dcterms:created xsi:type="dcterms:W3CDTF">2021-10-11T07:07:44Z</dcterms:created>
  <dcterms:modified xsi:type="dcterms:W3CDTF">2021-10-11T07:07:44Z</dcterms:modified>
</cp:coreProperties>
</file>