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sugar cane    </w:t>
      </w:r>
      <w:r>
        <w:t xml:space="preserve">   knife    </w:t>
      </w:r>
      <w:r>
        <w:t xml:space="preserve">   hammocks    </w:t>
      </w:r>
      <w:r>
        <w:t xml:space="preserve">   beds    </w:t>
      </w:r>
      <w:r>
        <w:t xml:space="preserve">   bamboo    </w:t>
      </w:r>
      <w:r>
        <w:t xml:space="preserve">   carts    </w:t>
      </w:r>
      <w:r>
        <w:t xml:space="preserve">   harpoons    </w:t>
      </w:r>
      <w:r>
        <w:t xml:space="preserve">   hose    </w:t>
      </w:r>
      <w:r>
        <w:t xml:space="preserve">   axes    </w:t>
      </w:r>
      <w:r>
        <w:t xml:space="preserve">   steel hand saws    </w:t>
      </w:r>
      <w:r>
        <w:t xml:space="preserve">   forges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Fleet</dc:title>
  <dcterms:created xsi:type="dcterms:W3CDTF">2021-10-11T07:08:13Z</dcterms:created>
  <dcterms:modified xsi:type="dcterms:W3CDTF">2021-10-11T07:08:13Z</dcterms:modified>
</cp:coreProperties>
</file>