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rules that a particular country or community recognizes as regulating he actions of its members and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for the exclusive use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one's culture is superior to all other's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legislation related to the rights and status of First Nations peoples first passed in 1876 and amended several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Fixing firmly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or principle of action adopted or proposed by a government, party, business, or individual.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to a country something that belongs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eleven treaties signed between the Aboriginal peoples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part of a different cultural group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Independence as a people, with a right to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umbrella name for the diverse Aboriginal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Europeans used to describe First Nations people, despite the fact that they were individuals with names for themselves already.</w:t>
            </w:r>
          </w:p>
        </w:tc>
      </w:tr>
    </w:tbl>
    <w:p>
      <w:pPr>
        <w:pStyle w:val="WordBankMedium"/>
      </w:pPr>
      <w:r>
        <w:t xml:space="preserve">   Indian    </w:t>
      </w:r>
      <w:r>
        <w:t xml:space="preserve">   First Nations    </w:t>
      </w:r>
      <w:r>
        <w:t xml:space="preserve">   Sovereignty    </w:t>
      </w:r>
      <w:r>
        <w:t xml:space="preserve">   Reserve    </w:t>
      </w:r>
      <w:r>
        <w:t xml:space="preserve">   Numbered Treaties    </w:t>
      </w:r>
      <w:r>
        <w:t xml:space="preserve">   law    </w:t>
      </w:r>
      <w:r>
        <w:t xml:space="preserve">   policy    </w:t>
      </w:r>
      <w:r>
        <w:t xml:space="preserve">   entrenching    </w:t>
      </w:r>
      <w:r>
        <w:t xml:space="preserve">   Patriate     </w:t>
      </w:r>
      <w:r>
        <w:t xml:space="preserve">   Assimilate     </w:t>
      </w:r>
      <w:r>
        <w:t xml:space="preserve">   Ethnocentrisim    </w:t>
      </w:r>
      <w:r>
        <w:t xml:space="preserve">   Indian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Vocabulary</dc:title>
  <dcterms:created xsi:type="dcterms:W3CDTF">2021-10-11T07:08:58Z</dcterms:created>
  <dcterms:modified xsi:type="dcterms:W3CDTF">2021-10-11T07:08:58Z</dcterms:modified>
</cp:coreProperties>
</file>