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unconscious    </w:t>
      </w:r>
      <w:r>
        <w:t xml:space="preserve">   fracture    </w:t>
      </w:r>
      <w:r>
        <w:t xml:space="preserve">   burns    </w:t>
      </w:r>
      <w:r>
        <w:t xml:space="preserve">   bleeding    </w:t>
      </w:r>
      <w:r>
        <w:t xml:space="preserve">   shock    </w:t>
      </w:r>
      <w:r>
        <w:t xml:space="preserve">   chocking    </w:t>
      </w:r>
      <w:r>
        <w:t xml:space="preserve">   aed    </w:t>
      </w:r>
      <w:r>
        <w:t xml:space="preserve">   cpr    </w:t>
      </w:r>
      <w:r>
        <w:t xml:space="preserve">   secondary    </w:t>
      </w:r>
      <w:r>
        <w:t xml:space="preserve">   primary    </w:t>
      </w:r>
      <w:r>
        <w:t xml:space="preserve">   casualty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wordsearch</dc:title>
  <dcterms:created xsi:type="dcterms:W3CDTF">2021-10-11T07:09:04Z</dcterms:created>
  <dcterms:modified xsi:type="dcterms:W3CDTF">2021-10-11T07:09:04Z</dcterms:modified>
</cp:coreProperties>
</file>