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and Second New Deal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Tariff that raised import duties to protect American businesses and farmers, adding considerable strain to the international economic climate of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provided a pension for retired workers and their spouse and aided people with disabilities.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Created jobs on government projects.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Developed the resources of the Tennessee Valley.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Created a seven member board to regulate the nation's money supply and interest rates on loans.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Established codes of fair competition.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Insured loans for building and repairing homes.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Banks were inspected by Treasury Department and those that were stable could reopen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Provided work in federal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Provided a pension for retired workers and their spouse and aided people with disabilities.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Provided federal loans for low-cost public housing.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government programs and policies established under President Franklin D Roosevelt in the 1930's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Provided job training for unemployed young people and part-time jobs for needy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Tne period of declinign and lower economic activity in the worldwide economy from the late 1920's through the 1930's.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Provided jobs for single males on conservation projects.</w:t>
            </w:r>
          </w:p>
        </w:tc>
      </w:tr>
    </w:tbl>
    <w:p>
      <w:pPr>
        <w:pStyle w:val="WordBankLarge"/>
      </w:pPr>
      <w:r>
        <w:t xml:space="preserve">   Civilian Conservation Corps    </w:t>
      </w:r>
      <w:r>
        <w:t xml:space="preserve">   Public Works Administration    </w:t>
      </w:r>
      <w:r>
        <w:t xml:space="preserve">   Civil Works Administration    </w:t>
      </w:r>
      <w:r>
        <w:t xml:space="preserve">   National Youth Administration    </w:t>
      </w:r>
      <w:r>
        <w:t xml:space="preserve">   Emergency Banking Relief Act    </w:t>
      </w:r>
      <w:r>
        <w:t xml:space="preserve">   National Recovery Administration     </w:t>
      </w:r>
      <w:r>
        <w:t xml:space="preserve">   Banking Act of 1935    </w:t>
      </w:r>
      <w:r>
        <w:t xml:space="preserve">   Tennessee Valley Authority    </w:t>
      </w:r>
      <w:r>
        <w:t xml:space="preserve">   Federal Housing Administration    </w:t>
      </w:r>
      <w:r>
        <w:t xml:space="preserve">   United States Housing Authority    </w:t>
      </w:r>
      <w:r>
        <w:t xml:space="preserve">   Social Security Administration    </w:t>
      </w:r>
      <w:r>
        <w:t xml:space="preserve">   Social Security    </w:t>
      </w:r>
      <w:r>
        <w:t xml:space="preserve">   New Deal    </w:t>
      </w:r>
      <w:r>
        <w:t xml:space="preserve">   Great Depression    </w:t>
      </w:r>
      <w:r>
        <w:t xml:space="preserve">   Hawley Smoot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and Second New Deal </dc:title>
  <dcterms:created xsi:type="dcterms:W3CDTF">2021-10-11T07:08:42Z</dcterms:created>
  <dcterms:modified xsi:type="dcterms:W3CDTF">2021-10-11T07:08:42Z</dcterms:modified>
</cp:coreProperties>
</file>