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Flat Stanley and the Firehouse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stanley    </w:t>
      </w:r>
      <w:r>
        <w:t xml:space="preserve">   firehouse    </w:t>
      </w:r>
      <w:r>
        <w:t xml:space="preserve">   firefighter    </w:t>
      </w:r>
      <w:r>
        <w:t xml:space="preserve">   chief    </w:t>
      </w:r>
      <w:r>
        <w:t xml:space="preserve">   drills    </w:t>
      </w:r>
      <w:r>
        <w:t xml:space="preserve">   firesafety    </w:t>
      </w:r>
      <w:r>
        <w:t xml:space="preserve">   firetruck    </w:t>
      </w:r>
      <w:r>
        <w:t xml:space="preserve">   stretch    </w:t>
      </w:r>
      <w:r>
        <w:t xml:space="preserve">   rescue    </w:t>
      </w:r>
      <w:r>
        <w:t xml:space="preserve">   bounce    </w:t>
      </w:r>
      <w:r>
        <w:t xml:space="preserve">   contest    </w:t>
      </w:r>
      <w:r>
        <w:t xml:space="preserve">   repair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 and the Firehouse</dc:title>
  <dcterms:created xsi:type="dcterms:W3CDTF">2021-10-11T07:11:55Z</dcterms:created>
  <dcterms:modified xsi:type="dcterms:W3CDTF">2021-10-11T07:11:55Z</dcterms:modified>
</cp:coreProperties>
</file>