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Flaubert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Quel est son chef-d’œuvre ?Mme....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Qu’est-ce qu’Emma déteste ? La vie...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À quel sentiment le bovarisme correspond-il?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Quel type de travail fait Charles Bovary? Il est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lecture des romans permet à Emma de s’échapper : Quel est le malaise intérieur dont Emma essaie de s’échapper?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Comment est considéré sa narration?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Pourquoi Flaubert est-il l’un des auteurs les plus étudiés jusqu’à présent? parce qu’il est considéré comme le maître du...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Comment s’appelle l’amant d’Emma? il s’appelle..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Quel est le sentiment né après avoir vu ses ambitions déçues? le sentiment de...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Quelle technique narrative utilise Flaubert pour donner l’illusion du vrai?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Pourquoi Flaubert ne cesse pas de remanier son texte ? parce qu’il est obsédé par la P........  de l’écriture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Quel est le prénom de Flaubert?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est le style utilisé par Flaubert dans son roman?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est le nom de famille de l’auteur étudié?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Quel est le nom  de la star du film ?</w:t>
            </w:r>
          </w:p>
        </w:tc>
      </w:tr>
    </w:tbl>
    <w:p>
      <w:pPr>
        <w:pStyle w:val="WordBankMedium"/>
      </w:pPr>
      <w:r>
        <w:t xml:space="preserve">   Flaubert    </w:t>
      </w:r>
      <w:r>
        <w:t xml:space="preserve">   Gustave    </w:t>
      </w:r>
      <w:r>
        <w:t xml:space="preserve">   Bovary    </w:t>
      </w:r>
      <w:r>
        <w:t xml:space="preserve">   Emma    </w:t>
      </w:r>
      <w:r>
        <w:t xml:space="preserve">   Inadaptation sociale    </w:t>
      </w:r>
      <w:r>
        <w:t xml:space="preserve">   Banale    </w:t>
      </w:r>
      <w:r>
        <w:t xml:space="preserve">   Frustration    </w:t>
      </w:r>
      <w:r>
        <w:t xml:space="preserve">   Réalisme    </w:t>
      </w:r>
      <w:r>
        <w:t xml:space="preserve">   Ennui    </w:t>
      </w:r>
      <w:r>
        <w:t xml:space="preserve">   Impersonnelité    </w:t>
      </w:r>
      <w:r>
        <w:t xml:space="preserve">   Précise    </w:t>
      </w:r>
      <w:r>
        <w:t xml:space="preserve">    Indirect    </w:t>
      </w:r>
      <w:r>
        <w:t xml:space="preserve">   Médecin    </w:t>
      </w:r>
      <w:r>
        <w:t xml:space="preserve">   Rodolphe    </w:t>
      </w:r>
      <w:r>
        <w:t xml:space="preserve">   Perfection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Flaubert</dc:title>
  <dcterms:created xsi:type="dcterms:W3CDTF">2021-10-11T07:11:59Z</dcterms:created>
  <dcterms:modified xsi:type="dcterms:W3CDTF">2021-10-11T07:11:59Z</dcterms:modified>
</cp:coreProperties>
</file>