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Flesh Eating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Discoloration    </w:t>
      </w:r>
      <w:r>
        <w:t xml:space="preserve">   Bacteria    </w:t>
      </w:r>
      <w:r>
        <w:t xml:space="preserve">   FleshEatingDisease    </w:t>
      </w:r>
      <w:r>
        <w:t xml:space="preserve">   GroupAStreptococcus    </w:t>
      </w:r>
      <w:r>
        <w:t xml:space="preserve">   Amputation    </w:t>
      </w:r>
      <w:r>
        <w:t xml:space="preserve">   Antibiotic    </w:t>
      </w:r>
      <w:r>
        <w:t xml:space="preserve">   Gangrene    </w:t>
      </w:r>
      <w:r>
        <w:t xml:space="preserve">   Surgery    </w:t>
      </w:r>
      <w:r>
        <w:t xml:space="preserve">   Penicillin    </w:t>
      </w:r>
      <w:r>
        <w:t xml:space="preserve">   Fatigue    </w:t>
      </w:r>
      <w:r>
        <w:t xml:space="preserve">   Necrotizing Fasciitis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Flesh Eating Word Search</dc:title>
  <dcterms:created xsi:type="dcterms:W3CDTF">2021-10-11T07:12:03Z</dcterms:created>
  <dcterms:modified xsi:type="dcterms:W3CDTF">2021-10-11T07:12:03Z</dcterms:modified>
</cp:coreProperties>
</file>