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Flight 116 is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Flight    </w:t>
      </w:r>
      <w:r>
        <w:t xml:space="preserve">   Emergency    </w:t>
      </w:r>
      <w:r>
        <w:t xml:space="preserve">   Teddie    </w:t>
      </w:r>
      <w:r>
        <w:t xml:space="preserve">   Crash    </w:t>
      </w:r>
      <w:r>
        <w:t xml:space="preserve">   Plane    </w:t>
      </w:r>
      <w:r>
        <w:t xml:space="preserve">   Mrs Camp    </w:t>
      </w:r>
      <w:r>
        <w:t xml:space="preserve">   Nearing River    </w:t>
      </w:r>
      <w:r>
        <w:t xml:space="preserve">   Dove House    </w:t>
      </w:r>
      <w:r>
        <w:t xml:space="preserve">   Patrick    </w:t>
      </w:r>
      <w:r>
        <w:t xml:space="preserve">   Heidi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 116 is Down</dc:title>
  <dcterms:created xsi:type="dcterms:W3CDTF">2021-10-11T07:12:09Z</dcterms:created>
  <dcterms:modified xsi:type="dcterms:W3CDTF">2021-10-11T07:12:09Z</dcterms:modified>
</cp:coreProperties>
</file>