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Focus 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sees    </w:t>
      </w:r>
      <w:r>
        <w:t xml:space="preserve">   public    </w:t>
      </w:r>
      <w:r>
        <w:t xml:space="preserve">   act    </w:t>
      </w:r>
      <w:r>
        <w:t xml:space="preserve">   think    </w:t>
      </w:r>
      <w:r>
        <w:t xml:space="preserve">   aware    </w:t>
      </w:r>
      <w:r>
        <w:t xml:space="preserve">   Be    </w:t>
      </w:r>
      <w:r>
        <w:t xml:space="preserve">   task    </w:t>
      </w:r>
      <w:r>
        <w:t xml:space="preserve">   assess    </w:t>
      </w:r>
      <w:r>
        <w:t xml:space="preserve">   attention    </w:t>
      </w:r>
      <w:r>
        <w:t xml:space="preserve">   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Safety</dc:title>
  <dcterms:created xsi:type="dcterms:W3CDTF">2021-10-11T07:14:52Z</dcterms:created>
  <dcterms:modified xsi:type="dcterms:W3CDTF">2021-10-11T07:14:52Z</dcterms:modified>
</cp:coreProperties>
</file>