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Follow the Prophets - They know the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benotmoved    </w:t>
      </w:r>
      <w:r>
        <w:t xml:space="preserve">   consideration    </w:t>
      </w:r>
      <w:r>
        <w:t xml:space="preserve">   Courteoushumble    </w:t>
      </w:r>
      <w:r>
        <w:t xml:space="preserve">   dedication    </w:t>
      </w:r>
      <w:r>
        <w:t xml:space="preserve">   doourbest    </w:t>
      </w:r>
      <w:r>
        <w:t xml:space="preserve">   guidance    </w:t>
      </w:r>
      <w:r>
        <w:t xml:space="preserve">   Love    </w:t>
      </w:r>
      <w:r>
        <w:t xml:space="preserve">   persistence    </w:t>
      </w:r>
      <w:r>
        <w:t xml:space="preserve">   PresidentMonson    </w:t>
      </w:r>
      <w:r>
        <w:t xml:space="preserve">   scripturesunceasingly    </w:t>
      </w:r>
      <w:r>
        <w:t xml:space="preserve">   sideoftheline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 the Prophets - They know the way</dc:title>
  <dcterms:created xsi:type="dcterms:W3CDTF">2021-10-11T07:14:24Z</dcterms:created>
  <dcterms:modified xsi:type="dcterms:W3CDTF">2021-10-11T07:14:24Z</dcterms:modified>
</cp:coreProperties>
</file>