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Equipment    </w:t>
      </w:r>
      <w:r>
        <w:t xml:space="preserve">   Detergent    </w:t>
      </w:r>
      <w:r>
        <w:t xml:space="preserve">   Critical Control Point    </w:t>
      </w:r>
      <w:r>
        <w:t xml:space="preserve">   chemicals    </w:t>
      </w:r>
      <w:r>
        <w:t xml:space="preserve">   bacteria    </w:t>
      </w:r>
      <w:r>
        <w:t xml:space="preserve">   health and safety    </w:t>
      </w:r>
      <w:r>
        <w:t xml:space="preserve">   kitchen    </w:t>
      </w:r>
      <w:r>
        <w:t xml:space="preserve">   cross contamination    </w:t>
      </w:r>
      <w:r>
        <w:t xml:space="preserve">   hygiene    </w:t>
      </w:r>
      <w:r>
        <w:t xml:space="preserve">   protective clothing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</dc:title>
  <dcterms:created xsi:type="dcterms:W3CDTF">2021-10-11T07:16:10Z</dcterms:created>
  <dcterms:modified xsi:type="dcterms:W3CDTF">2021-10-11T07:16:10Z</dcterms:modified>
</cp:coreProperties>
</file>