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Web Menu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Autotrophs    </w:t>
      </w:r>
      <w:r>
        <w:t xml:space="preserve">   Decomposer    </w:t>
      </w:r>
      <w:r>
        <w:t xml:space="preserve">   Food Chain    </w:t>
      </w:r>
      <w:r>
        <w:t xml:space="preserve">   Food Web    </w:t>
      </w:r>
      <w:r>
        <w:t xml:space="preserve">   Heterotrophs    </w:t>
      </w:r>
      <w:r>
        <w:t xml:space="preserve">   Primary Consumer    </w:t>
      </w:r>
      <w:r>
        <w:t xml:space="preserve">   Producer    </w:t>
      </w:r>
      <w:r>
        <w:t xml:space="preserve">   Secondary Consumer    </w:t>
      </w:r>
      <w:r>
        <w:t xml:space="preserve">   Tertiary Consumer    </w:t>
      </w:r>
      <w:r>
        <w:t xml:space="preserve">   Trophic level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 Menu Project</dc:title>
  <dcterms:created xsi:type="dcterms:W3CDTF">2021-10-11T07:18:50Z</dcterms:created>
  <dcterms:modified xsi:type="dcterms:W3CDTF">2021-10-11T07:18:50Z</dcterms:modified>
</cp:coreProperties>
</file>