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 Unit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passage of nutrients from the gastrointestinal tract into either the blood or the tissue fluid surrounding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caused by a calcium deficiency which results in porous, brittle bones and a loss of bone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mistaken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nutrients that don't provide energy or build body tissue, but help regulate these and other body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sensory organs located on various parts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by which living cells use nutrients in many chemical reactions that provide energy for vital processes and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 substances in food that help to maintain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mucus and enzyme containing liquid secreted by the mouth that begins to break down starches and makes food easier to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weighing twenty percent or more above desirable weight for height; In an adult, obesity is defined as a body mass index of 30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vitamins that are absorbed and transported by fats; includes A, D, E, and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disease caused by the lack of a specific necessary element in the body; examples include pellagra, rickets, anemia, goiter, kwashiorkor, night blindness, and osteoporosis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the body breaks down food into useable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lack of or inability to use the hormone insulin, which results in the build up of glucose in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siggested leves of nutrient intake to meet the needs of most healthy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vitamin, specifically vitamin C or one of the B Complex vitamins, that dissolves in water; are not stored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building blocks of protein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simple sugar; the body's primary energy source and the only energy source for the brain and nervous system; the basic sugar molecule from which all other carbohydrates are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or minerals needed in very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nutrients and how they are used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desire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poor nutrition over an extended period of time which can be caused by an inadequate diet 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measurement of the amount of energy produced when food is burned by the body; in science it is the amount of energy needed to raise the temperature of 1.0g of water 1.0 degrees Celcius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amino acid    </w:t>
      </w:r>
      <w:r>
        <w:t xml:space="preserve">   appetite    </w:t>
      </w:r>
      <w:r>
        <w:t xml:space="preserve">   calorie    </w:t>
      </w:r>
      <w:r>
        <w:t xml:space="preserve">   deficiency disease    </w:t>
      </w:r>
      <w:r>
        <w:t xml:space="preserve">   Diabetes Mellitus    </w:t>
      </w:r>
      <w:r>
        <w:t xml:space="preserve">   digestion    </w:t>
      </w:r>
      <w:r>
        <w:t xml:space="preserve">   fallacy    </w:t>
      </w:r>
      <w:r>
        <w:t xml:space="preserve">   Fat Soluble Vitamins    </w:t>
      </w:r>
      <w:r>
        <w:t xml:space="preserve">   glucose    </w:t>
      </w:r>
      <w:r>
        <w:t xml:space="preserve">   malnutrition    </w:t>
      </w:r>
      <w:r>
        <w:t xml:space="preserve">   metabolism    </w:t>
      </w:r>
      <w:r>
        <w:t xml:space="preserve">   nutrient    </w:t>
      </w:r>
      <w:r>
        <w:t xml:space="preserve">   nutrition    </w:t>
      </w:r>
      <w:r>
        <w:t xml:space="preserve">   Obesity    </w:t>
      </w:r>
      <w:r>
        <w:t xml:space="preserve">   osteoporosis    </w:t>
      </w:r>
      <w:r>
        <w:t xml:space="preserve">   Recommended Dietary Allowances    </w:t>
      </w:r>
      <w:r>
        <w:t xml:space="preserve">   saliva    </w:t>
      </w:r>
      <w:r>
        <w:t xml:space="preserve">   taste buds    </w:t>
      </w:r>
      <w:r>
        <w:t xml:space="preserve">   trace elements    </w:t>
      </w:r>
      <w:r>
        <w:t xml:space="preserve">   Vitamins    </w:t>
      </w:r>
      <w:r>
        <w:t xml:space="preserve">   Water Soluble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Unit One</dc:title>
  <dcterms:created xsi:type="dcterms:W3CDTF">2021-10-11T07:15:59Z</dcterms:created>
  <dcterms:modified xsi:type="dcterms:W3CDTF">2021-10-11T07:15:59Z</dcterms:modified>
</cp:coreProperties>
</file>