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in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beurre    </w:t>
      </w:r>
      <w:r>
        <w:t xml:space="preserve">   riz    </w:t>
      </w:r>
      <w:r>
        <w:t xml:space="preserve">   coca    </w:t>
      </w:r>
      <w:r>
        <w:t xml:space="preserve">   crepe    </w:t>
      </w:r>
      <w:r>
        <w:t xml:space="preserve">   croissant    </w:t>
      </w:r>
      <w:r>
        <w:t xml:space="preserve">   frites    </w:t>
      </w:r>
      <w:r>
        <w:t xml:space="preserve">   glace    </w:t>
      </w:r>
      <w:r>
        <w:t xml:space="preserve">   Oeuf    </w:t>
      </w:r>
      <w:r>
        <w:t xml:space="preserve">   Salade    </w:t>
      </w:r>
      <w:r>
        <w:t xml:space="preserve">   soupe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in french</dc:title>
  <dcterms:created xsi:type="dcterms:W3CDTF">2021-10-11T07:16:44Z</dcterms:created>
  <dcterms:modified xsi:type="dcterms:W3CDTF">2021-10-11T07:16:44Z</dcterms:modified>
</cp:coreProperties>
</file>