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Dispose    </w:t>
      </w:r>
      <w:r>
        <w:t xml:space="preserve">   Recover    </w:t>
      </w:r>
      <w:r>
        <w:t xml:space="preserve">   Foodmiles    </w:t>
      </w:r>
      <w:r>
        <w:t xml:space="preserve">   Transport    </w:t>
      </w:r>
      <w:r>
        <w:t xml:space="preserve">   Reuse    </w:t>
      </w:r>
      <w:r>
        <w:t xml:space="preserve">   Reduce    </w:t>
      </w:r>
      <w:r>
        <w:t xml:space="preserve">   Waste    </w:t>
      </w:r>
      <w:r>
        <w:t xml:space="preserve">   Production    </w:t>
      </w:r>
      <w:r>
        <w:t xml:space="preserve">   Environment    </w:t>
      </w:r>
      <w:r>
        <w:t xml:space="preserve">   Impact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waste</dc:title>
  <dcterms:created xsi:type="dcterms:W3CDTF">2021-10-11T07:19:15Z</dcterms:created>
  <dcterms:modified xsi:type="dcterms:W3CDTF">2021-10-11T07:19:15Z</dcterms:modified>
</cp:coreProperties>
</file>