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Acceleration    </w:t>
      </w:r>
      <w:r>
        <w:t xml:space="preserve">   Applied force    </w:t>
      </w:r>
      <w:r>
        <w:t xml:space="preserve">   Balanced force    </w:t>
      </w:r>
      <w:r>
        <w:t xml:space="preserve">   Direction    </w:t>
      </w:r>
      <w:r>
        <w:t xml:space="preserve">   Friction    </w:t>
      </w:r>
      <w:r>
        <w:t xml:space="preserve">   Frictionless    </w:t>
      </w:r>
      <w:r>
        <w:t xml:space="preserve">   Motion    </w:t>
      </w:r>
      <w:r>
        <w:t xml:space="preserve">   Net force    </w:t>
      </w:r>
      <w:r>
        <w:t xml:space="preserve">   Speed    </w:t>
      </w:r>
      <w:r>
        <w:t xml:space="preserve">   Unbalanced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</dc:title>
  <dcterms:created xsi:type="dcterms:W3CDTF">2021-10-11T07:22:42Z</dcterms:created>
  <dcterms:modified xsi:type="dcterms:W3CDTF">2021-10-11T07:22:42Z</dcterms:modified>
</cp:coreProperties>
</file>