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Force, Motion &amp; 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energy of an isolated system remains constant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sum of potential and kinetic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lacking all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speed remains 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creation of light that can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object stays still when forces acted on it are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speed in a given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far out of place a object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sum of  all forces acting on 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rate in which a object is able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force that attract the object to the center of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action or process of moving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pieces of the earths crust that are slowly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constant that appears in the equation of newtons law of graviton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it does not change in speed nor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energy held by an object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distance\time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newtons second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measurable unit using hours, minutes and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change a the direction and motion of a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newtons third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object in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path along which someone or something  moves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matter in a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newtons first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SI unit of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change in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action of one object rubbing against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far a object moves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object stays at rest or continues to move in a straight line  unless a force is acted upon it </w:t>
            </w:r>
          </w:p>
        </w:tc>
      </w:tr>
    </w:tbl>
    <w:p>
      <w:pPr>
        <w:pStyle w:val="WordBankLarge"/>
      </w:pPr>
      <w:r>
        <w:t xml:space="preserve">   net force    </w:t>
      </w:r>
      <w:r>
        <w:t xml:space="preserve">   speed    </w:t>
      </w:r>
      <w:r>
        <w:t xml:space="preserve">   force    </w:t>
      </w:r>
      <w:r>
        <w:t xml:space="preserve">   motion    </w:t>
      </w:r>
      <w:r>
        <w:t xml:space="preserve">   average speed    </w:t>
      </w:r>
      <w:r>
        <w:t xml:space="preserve">   acceleration     </w:t>
      </w:r>
      <w:r>
        <w:t xml:space="preserve">   velocity    </w:t>
      </w:r>
      <w:r>
        <w:t xml:space="preserve">   balanced force     </w:t>
      </w:r>
      <w:r>
        <w:t xml:space="preserve">   unbalanced force     </w:t>
      </w:r>
      <w:r>
        <w:t xml:space="preserve">   newton     </w:t>
      </w:r>
      <w:r>
        <w:t xml:space="preserve">   law of force and acceleration     </w:t>
      </w:r>
      <w:r>
        <w:t xml:space="preserve">   law of action-reaction     </w:t>
      </w:r>
      <w:r>
        <w:t xml:space="preserve">   law of inertia     </w:t>
      </w:r>
      <w:r>
        <w:t xml:space="preserve">   mass    </w:t>
      </w:r>
      <w:r>
        <w:t xml:space="preserve">   inertia     </w:t>
      </w:r>
      <w:r>
        <w:t xml:space="preserve">   constant speed     </w:t>
      </w:r>
      <w:r>
        <w:t xml:space="preserve">   direction    </w:t>
      </w:r>
      <w:r>
        <w:t xml:space="preserve">   distance     </w:t>
      </w:r>
      <w:r>
        <w:t xml:space="preserve">   time     </w:t>
      </w:r>
      <w:r>
        <w:t xml:space="preserve">   gravity     </w:t>
      </w:r>
      <w:r>
        <w:t xml:space="preserve">   friction     </w:t>
      </w:r>
      <w:r>
        <w:t xml:space="preserve">   frictionless    </w:t>
      </w:r>
      <w:r>
        <w:t xml:space="preserve">   applied force     </w:t>
      </w:r>
      <w:r>
        <w:t xml:space="preserve">   gravitational constant     </w:t>
      </w:r>
      <w:r>
        <w:t xml:space="preserve">   constant velocity     </w:t>
      </w:r>
      <w:r>
        <w:t xml:space="preserve">   displacement    </w:t>
      </w:r>
      <w:r>
        <w:t xml:space="preserve">   tectonic    </w:t>
      </w:r>
      <w:r>
        <w:t xml:space="preserve">   kinetic energy    </w:t>
      </w:r>
      <w:r>
        <w:t xml:space="preserve">   potential energy     </w:t>
      </w:r>
      <w:r>
        <w:t xml:space="preserve">   thermal energy     </w:t>
      </w:r>
      <w:r>
        <w:t xml:space="preserve">   light energy     </w:t>
      </w:r>
      <w:r>
        <w:t xml:space="preserve">   mechanical energy     </w:t>
      </w:r>
      <w:r>
        <w:t xml:space="preserve">   law of conservation of energy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Force, Motion &amp; Energy </dc:title>
  <dcterms:created xsi:type="dcterms:W3CDTF">2021-10-11T07:23:07Z</dcterms:created>
  <dcterms:modified xsi:type="dcterms:W3CDTF">2021-10-11T07:23:07Z</dcterms:modified>
</cp:coreProperties>
</file>