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pulls objects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force to move an object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an objects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matter that resists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acting between surfaces passing each other, acts to resist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position that does not entail a change of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that causes an object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created by the 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an object travels in one unit of time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Inertia    </w:t>
      </w:r>
      <w:r>
        <w:t xml:space="preserve">   Work    </w:t>
      </w:r>
      <w:r>
        <w:t xml:space="preserve">   Acceleration    </w:t>
      </w:r>
      <w:r>
        <w:t xml:space="preserve">   Gravity    </w:t>
      </w:r>
      <w:r>
        <w:t xml:space="preserve">   Speed    </w:t>
      </w:r>
      <w:r>
        <w:t xml:space="preserve">   Distance    </w:t>
      </w:r>
      <w:r>
        <w:t xml:space="preserve">   Movement    </w:t>
      </w:r>
      <w:r>
        <w:t xml:space="preserve">   Motion    </w:t>
      </w:r>
      <w:r>
        <w:t xml:space="preserve">   Friction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2021-10-11T07:21:58Z</dcterms:created>
  <dcterms:modified xsi:type="dcterms:W3CDTF">2021-10-11T07:21:58Z</dcterms:modified>
</cp:coreProperties>
</file>