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Forensic Psychology    </w:t>
      </w:r>
      <w:r>
        <w:t xml:space="preserve">   Crime    </w:t>
      </w:r>
      <w:r>
        <w:t xml:space="preserve">   Disorganised approach    </w:t>
      </w:r>
      <w:r>
        <w:t xml:space="preserve">   Evidence    </w:t>
      </w:r>
      <w:r>
        <w:t xml:space="preserve">   Law    </w:t>
      </w:r>
      <w:r>
        <w:t xml:space="preserve">   Murder    </w:t>
      </w:r>
      <w:r>
        <w:t xml:space="preserve">   Offender profiling    </w:t>
      </w:r>
      <w:r>
        <w:t xml:space="preserve">   Official statistics    </w:t>
      </w:r>
      <w:r>
        <w:t xml:space="preserve">   Organised approach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Psychology </dc:title>
  <dcterms:created xsi:type="dcterms:W3CDTF">2021-11-10T03:48:28Z</dcterms:created>
  <dcterms:modified xsi:type="dcterms:W3CDTF">2021-11-10T03:48:28Z</dcterms:modified>
</cp:coreProperties>
</file>