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rigor mortis    </w:t>
      </w:r>
      <w:r>
        <w:t xml:space="preserve">   natural fibers    </w:t>
      </w:r>
      <w:r>
        <w:t xml:space="preserve">   pigments    </w:t>
      </w:r>
      <w:r>
        <w:t xml:space="preserve">   morphology    </w:t>
      </w:r>
      <w:r>
        <w:t xml:space="preserve">   mass spectroscopy    </w:t>
      </w:r>
      <w:r>
        <w:t xml:space="preserve">   fingerprint patterns    </w:t>
      </w:r>
      <w:r>
        <w:t xml:space="preserve">   gastric contents    </w:t>
      </w:r>
      <w:r>
        <w:t xml:space="preserve">   livor mortis    </w:t>
      </w:r>
      <w:r>
        <w:t xml:space="preserve">   entomology    </w:t>
      </w:r>
      <w:r>
        <w:t xml:space="preserve">   fingerprints    </w:t>
      </w:r>
      <w:r>
        <w:t xml:space="preserve">   chemical composition    </w:t>
      </w:r>
      <w:r>
        <w:t xml:space="preserve">   autopsy    </w:t>
      </w:r>
      <w:r>
        <w:t xml:space="preserve">   algor mortis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2021-10-11T07:24:01Z</dcterms:created>
  <dcterms:modified xsi:type="dcterms:W3CDTF">2021-10-11T07:24:01Z</dcterms:modified>
</cp:coreProperties>
</file>