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Ignition resulting from self-heating. Synonymous with spontaneous ignition.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Circulation of air in any space by natural wind or convection or by fans blowing air into or exhausting air out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room or area where a fire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measurement of energy release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recreating the physical scene during fire scene analysis through the removal of debris and the replacement of contents or structural elements in their pre-fire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burning with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energy characterized by vibration of molecules and capable of initiating and supporting chemical changes and changes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in which the velocity of the reaction front through the unreacted fuel medium is equal to or greater than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transformation of a compound into one or more substances by heat alone. Often preceeds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gas phase of a substance; particularly of those that are normally liquids or solids at ordinary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Heat transfer by way of electromagnetic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Sensing the existence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quantity of heat energy that must be absorbed by a substance to ignite and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agent, often an ignitable liquid, used to initiate or speed the spread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Heat, gases, solid particulates, and liquid aerosols produced by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Plastic materials that soften and melt under exposure to heat and can reach a flowable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 subsequent explosion resulting from an initial explosion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systematic pursuit of knowledge involving the recognition and formulation of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fire that spreads rapidly through a diffuse fuel, such as dust, gas, or vapors of an ignitable liquid, without the production of a damaging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rapid oxidation process with the evolution of light and heat in varying intensities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recreating the physical scene during fire scene analysis through the removal of debris and the replacement of contents or structural elements in their pre-fire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Combustion without flame, usually with incandesence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fuel that is first set on fire by the heat of ignition. To be meaningful, both a type of material and a form of material should be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 connection of low resistance between normal circuit conductors where resistance is normally much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crime of maliciously and intentionally, or recklessly, starting a fire or causing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escape of smoke and heat through openings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crater-like indentation created at the point of origin of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Any chemical compound, mixture, or device the primary purpose of which is to function by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bouyant layer of hot gases and smoke produced by fire in a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determining the origin, cause, development, and responsibility as well as the failure analysis of a fire or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airborne particulate product of incomplete combustion suspended in gases, vapors, or solid and liquid aerosols</w:t>
            </w:r>
          </w:p>
        </w:tc>
      </w:tr>
    </w:tbl>
    <w:p>
      <w:pPr>
        <w:pStyle w:val="WordBankLarge"/>
      </w:pPr>
      <w:r>
        <w:t xml:space="preserve">   Accelerant    </w:t>
      </w:r>
      <w:r>
        <w:t xml:space="preserve">   Area of Origin    </w:t>
      </w:r>
      <w:r>
        <w:t xml:space="preserve">   Arson    </w:t>
      </w:r>
      <w:r>
        <w:t xml:space="preserve">   Ceiling Layer    </w:t>
      </w:r>
      <w:r>
        <w:t xml:space="preserve">   Combustion Products    </w:t>
      </w:r>
      <w:r>
        <w:t xml:space="preserve">   Detection    </w:t>
      </w:r>
      <w:r>
        <w:t xml:space="preserve">   Detonation    </w:t>
      </w:r>
      <w:r>
        <w:t xml:space="preserve">   Explosive    </w:t>
      </w:r>
      <w:r>
        <w:t xml:space="preserve">   Fire    </w:t>
      </w:r>
      <w:r>
        <w:t xml:space="preserve">   Fire Analysis    </w:t>
      </w:r>
      <w:r>
        <w:t xml:space="preserve">   Fire Scene Reconstruction    </w:t>
      </w:r>
      <w:r>
        <w:t xml:space="preserve">   Fire Scene Reconstruction    </w:t>
      </w:r>
      <w:r>
        <w:t xml:space="preserve">   Flammable    </w:t>
      </w:r>
      <w:r>
        <w:t xml:space="preserve">   Flash Fire    </w:t>
      </w:r>
      <w:r>
        <w:t xml:space="preserve">   Heat    </w:t>
      </w:r>
      <w:r>
        <w:t xml:space="preserve">   Ignition Energy    </w:t>
      </w:r>
      <w:r>
        <w:t xml:space="preserve">   Kilowatt    </w:t>
      </w:r>
      <w:r>
        <w:t xml:space="preserve">   Material First Ignited    </w:t>
      </w:r>
      <w:r>
        <w:t xml:space="preserve">   Pyrolysis    </w:t>
      </w:r>
      <w:r>
        <w:t xml:space="preserve">   Radiation    </w:t>
      </w:r>
      <w:r>
        <w:t xml:space="preserve">   Scientific Method    </w:t>
      </w:r>
      <w:r>
        <w:t xml:space="preserve">   Seat of Explosion    </w:t>
      </w:r>
      <w:r>
        <w:t xml:space="preserve">   Secondary Explosion    </w:t>
      </w:r>
      <w:r>
        <w:t xml:space="preserve">   Self-Ignition    </w:t>
      </w:r>
      <w:r>
        <w:t xml:space="preserve">   Short Circuit    </w:t>
      </w:r>
      <w:r>
        <w:t xml:space="preserve">   Smoke    </w:t>
      </w:r>
      <w:r>
        <w:t xml:space="preserve">   Smoldering    </w:t>
      </w:r>
      <w:r>
        <w:t xml:space="preserve">   Thermoplastic    </w:t>
      </w:r>
      <w:r>
        <w:t xml:space="preserve">   Vapor    </w:t>
      </w:r>
      <w:r>
        <w:t xml:space="preserve">   Ventilation    </w:t>
      </w:r>
      <w:r>
        <w:t xml:space="preserve">   Venting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terms</dc:title>
  <dcterms:created xsi:type="dcterms:W3CDTF">2021-10-11T07:23:26Z</dcterms:created>
  <dcterms:modified xsi:type="dcterms:W3CDTF">2021-10-11T07:23:26Z</dcterms:modified>
</cp:coreProperties>
</file>