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justice    </w:t>
      </w:r>
      <w:r>
        <w:t xml:space="preserve">   detectives    </w:t>
      </w:r>
      <w:r>
        <w:t xml:space="preserve">   technician    </w:t>
      </w:r>
      <w:r>
        <w:t xml:space="preserve">   fingerprints    </w:t>
      </w:r>
      <w:r>
        <w:t xml:space="preserve">   lab    </w:t>
      </w:r>
      <w:r>
        <w:t xml:space="preserve">   analyze    </w:t>
      </w:r>
      <w:r>
        <w:t xml:space="preserve">   crime scene    </w:t>
      </w:r>
      <w:r>
        <w:t xml:space="preserve">   physical evidence    </w:t>
      </w:r>
      <w:r>
        <w:t xml:space="preserve">   admissable evidence    </w:t>
      </w:r>
      <w:r>
        <w:t xml:space="preserve">   investigation    </w:t>
      </w:r>
      <w:r>
        <w:t xml:space="preserve">   forensics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2021-10-11T07:23:29Z</dcterms:created>
  <dcterms:modified xsi:type="dcterms:W3CDTF">2021-10-11T07:23:29Z</dcterms:modified>
</cp:coreProperties>
</file>