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Lumber    </w:t>
      </w:r>
      <w:r>
        <w:t xml:space="preserve">   Wildlife    </w:t>
      </w:r>
      <w:r>
        <w:t xml:space="preserve">   Acre    </w:t>
      </w:r>
      <w:r>
        <w:t xml:space="preserve">   Nature    </w:t>
      </w:r>
      <w:r>
        <w:t xml:space="preserve">   Habitat    </w:t>
      </w:r>
      <w:r>
        <w:t xml:space="preserve">   Tree    </w:t>
      </w:r>
      <w:r>
        <w:t xml:space="preserve">   Logging    </w:t>
      </w:r>
      <w:r>
        <w:t xml:space="preserve">   Selective    </w:t>
      </w:r>
      <w:r>
        <w:t xml:space="preserve">   Clearcut    </w:t>
      </w:r>
      <w:r>
        <w:t xml:space="preserve">   Shelterwood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Word Search </dc:title>
  <dcterms:created xsi:type="dcterms:W3CDTF">2021-10-11T07:24:06Z</dcterms:created>
  <dcterms:modified xsi:type="dcterms:W3CDTF">2021-10-11T07:24:06Z</dcterms:modified>
</cp:coreProperties>
</file>