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Shaver    </w:t>
      </w:r>
      <w:r>
        <w:t xml:space="preserve">   Water    </w:t>
      </w:r>
      <w:r>
        <w:t xml:space="preserve">   Washcloth    </w:t>
      </w:r>
      <w:r>
        <w:t xml:space="preserve">   Towels    </w:t>
      </w:r>
      <w:r>
        <w:t xml:space="preserve">   Toilet    </w:t>
      </w:r>
      <w:r>
        <w:t xml:space="preserve">   Floss    </w:t>
      </w:r>
      <w:r>
        <w:t xml:space="preserve">   Soap    </w:t>
      </w:r>
      <w:r>
        <w:t xml:space="preserve">   Toothbrush    </w:t>
      </w:r>
      <w:r>
        <w:t xml:space="preserve">   Toothpaste    </w:t>
      </w:r>
      <w:r>
        <w:t xml:space="preserve">   Brush    </w:t>
      </w:r>
      <w:r>
        <w:t xml:space="preserve">   Shampoo    </w:t>
      </w:r>
      <w:r>
        <w:t xml:space="preserve">   Conditioner    </w:t>
      </w:r>
      <w:r>
        <w:t xml:space="preserve">   Toilet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2021-10-11T07:24:45Z</dcterms:created>
  <dcterms:modified xsi:type="dcterms:W3CDTF">2021-10-11T07:24:45Z</dcterms:modified>
</cp:coreProperties>
</file>