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Formaggio che rotola in Italia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divertimento    </w:t>
      </w:r>
      <w:r>
        <w:t xml:space="preserve">   concorrenza    </w:t>
      </w:r>
      <w:r>
        <w:t xml:space="preserve">   vincitore    </w:t>
      </w:r>
      <w:r>
        <w:t xml:space="preserve">   cinturino in pelle    </w:t>
      </w:r>
      <w:r>
        <w:t xml:space="preserve">   pecorino    </w:t>
      </w:r>
      <w:r>
        <w:t xml:space="preserve">   Ruzzolone    </w:t>
      </w:r>
      <w:r>
        <w:t xml:space="preserve">   collina    </w:t>
      </w:r>
      <w:r>
        <w:t xml:space="preserve">   strada    </w:t>
      </w:r>
      <w:r>
        <w:t xml:space="preserve">   rotolamento    </w:t>
      </w:r>
      <w:r>
        <w:t xml:space="preserve">   lunedi di Pasqua    </w:t>
      </w:r>
      <w:r>
        <w:t xml:space="preserve">   formaggio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Formaggio che rotola in Italia</dc:title>
  <dcterms:created xsi:type="dcterms:W3CDTF">2021-10-11T07:24:37Z</dcterms:created>
  <dcterms:modified xsi:type="dcterms:W3CDTF">2021-10-11T07:24:37Z</dcterms:modified>
</cp:coreProperties>
</file>