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business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private company    </w:t>
      </w:r>
      <w:r>
        <w:t xml:space="preserve">   sole trader    </w:t>
      </w:r>
      <w:r>
        <w:t xml:space="preserve">   close corporation    </w:t>
      </w:r>
      <w:r>
        <w:t xml:space="preserve">   unlimited liability     </w:t>
      </w:r>
      <w:r>
        <w:t xml:space="preserve">   remuneration     </w:t>
      </w:r>
      <w:r>
        <w:t xml:space="preserve">   profit    </w:t>
      </w:r>
      <w:r>
        <w:t xml:space="preserve">   shareholder    </w:t>
      </w:r>
      <w:r>
        <w:t xml:space="preserve">   income tax    </w:t>
      </w:r>
      <w:r>
        <w:t xml:space="preserve">   limited liability    </w:t>
      </w:r>
      <w:r>
        <w:t xml:space="preserve">   benefits    </w:t>
      </w:r>
      <w:r>
        <w:t xml:space="preserve">   sole proprietorship     </w:t>
      </w:r>
      <w:r>
        <w:t xml:space="preserve">   health insurance    </w:t>
      </w:r>
      <w:r>
        <w:t xml:space="preserve">   legal entity    </w:t>
      </w:r>
      <w:r>
        <w:t xml:space="preserve">   abilities    </w:t>
      </w:r>
      <w:r>
        <w:t xml:space="preserve">   skills    </w:t>
      </w:r>
      <w:r>
        <w:t xml:space="preserve">   continuity    </w:t>
      </w:r>
      <w:r>
        <w:t xml:space="preserve">   shares    </w:t>
      </w:r>
      <w:r>
        <w:t xml:space="preserve">   tacit agreement    </w:t>
      </w:r>
      <w:r>
        <w:t xml:space="preserve">   verbal agreement    </w:t>
      </w:r>
      <w:r>
        <w:t xml:space="preserve">   written agreement    </w:t>
      </w:r>
      <w:r>
        <w:t xml:space="preserve">   expertise    </w:t>
      </w:r>
      <w:r>
        <w:t xml:space="preserve">   resources    </w:t>
      </w:r>
      <w:r>
        <w:t xml:space="preserve">   capital    </w:t>
      </w:r>
      <w:r>
        <w:t xml:space="preserve">   enterprise    </w:t>
      </w:r>
      <w:r>
        <w:t xml:space="preserve">   partnerships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business ownership</dc:title>
  <dcterms:created xsi:type="dcterms:W3CDTF">2021-10-11T07:25:32Z</dcterms:created>
  <dcterms:modified xsi:type="dcterms:W3CDTF">2021-10-11T07:25:32Z</dcterms:modified>
</cp:coreProperties>
</file>