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Directions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uncanny    </w:t>
      </w:r>
      <w:r>
        <w:t xml:space="preserve">   endearments    </w:t>
      </w:r>
      <w:r>
        <w:t xml:space="preserve">   innuendos    </w:t>
      </w:r>
      <w:r>
        <w:t xml:space="preserve">   inviolable    </w:t>
      </w:r>
      <w:r>
        <w:t xml:space="preserve">   apathetic    </w:t>
      </w:r>
      <w:r>
        <w:t xml:space="preserve">   mundane    </w:t>
      </w:r>
      <w:r>
        <w:t xml:space="preserve">   benevolent    </w:t>
      </w:r>
      <w:r>
        <w:t xml:space="preserve">   irrevocable    </w:t>
      </w:r>
      <w:r>
        <w:t xml:space="preserve">   Jrdaule    </w:t>
      </w:r>
      <w:r>
        <w:t xml:space="preserve">   Shemma    </w:t>
      </w:r>
      <w:r>
        <w:t xml:space="preserve">   Choszle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Directions Vocabulary</dc:title>
  <dcterms:created xsi:type="dcterms:W3CDTF">2021-10-11T07:27:42Z</dcterms:created>
  <dcterms:modified xsi:type="dcterms:W3CDTF">2021-10-11T07:27:42Z</dcterms:modified>
</cp:coreProperties>
</file>