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Fourteenth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liberty    </w:t>
      </w:r>
      <w:r>
        <w:t xml:space="preserve">   jurisdiction    </w:t>
      </w:r>
      <w:r>
        <w:t xml:space="preserve">   fourteenth    </w:t>
      </w:r>
      <w:r>
        <w:t xml:space="preserve">   amendment    </w:t>
      </w:r>
      <w:r>
        <w:t xml:space="preserve">   rebellion    </w:t>
      </w:r>
      <w:r>
        <w:t xml:space="preserve">   confederate    </w:t>
      </w:r>
      <w:r>
        <w:t xml:space="preserve">   refuse    </w:t>
      </w:r>
      <w:r>
        <w:t xml:space="preserve">   minority    </w:t>
      </w:r>
      <w:r>
        <w:t xml:space="preserve">   Libery    </w:t>
      </w:r>
      <w:r>
        <w:t xml:space="preserve">   citizenship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Fourteenth amendment</dc:title>
  <dcterms:created xsi:type="dcterms:W3CDTF">2021-10-11T07:27:19Z</dcterms:created>
  <dcterms:modified xsi:type="dcterms:W3CDTF">2021-10-11T07:27:19Z</dcterms:modified>
</cp:coreProperties>
</file>