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Improper Fraction    </w:t>
      </w:r>
      <w:r>
        <w:t xml:space="preserve">   Mixed Number    </w:t>
      </w:r>
      <w:r>
        <w:t xml:space="preserve">   Eights    </w:t>
      </w:r>
      <w:r>
        <w:t xml:space="preserve">   Sixths    </w:t>
      </w:r>
      <w:r>
        <w:t xml:space="preserve">   Fourths    </w:t>
      </w:r>
      <w:r>
        <w:t xml:space="preserve">   Thirds    </w:t>
      </w:r>
      <w:r>
        <w:t xml:space="preserve">   Halves    </w:t>
      </w:r>
      <w:r>
        <w:t xml:space="preserve">   Vinculum    </w:t>
      </w:r>
      <w:r>
        <w:t xml:space="preserve">   Whole    </w:t>
      </w:r>
      <w:r>
        <w:t xml:space="preserve">   Part    </w:t>
      </w:r>
      <w:r>
        <w:t xml:space="preserve">   Numerator    </w:t>
      </w:r>
      <w:r>
        <w:t xml:space="preserve">   Denominator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Vocabulary</dc:title>
  <dcterms:created xsi:type="dcterms:W3CDTF">2021-10-11T07:28:10Z</dcterms:created>
  <dcterms:modified xsi:type="dcterms:W3CDTF">2021-10-11T07:28:10Z</dcterms:modified>
</cp:coreProperties>
</file>