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decimal    </w:t>
      </w:r>
      <w:r>
        <w:t xml:space="preserve">   denominator    </w:t>
      </w:r>
      <w:r>
        <w:t xml:space="preserve">   divide    </w:t>
      </w:r>
      <w:r>
        <w:t xml:space="preserve">   equivalent    </w:t>
      </w:r>
      <w:r>
        <w:t xml:space="preserve">   fraction    </w:t>
      </w:r>
      <w:r>
        <w:t xml:space="preserve">   improper    </w:t>
      </w:r>
      <w:r>
        <w:t xml:space="preserve">   integers    </w:t>
      </w:r>
      <w:r>
        <w:t xml:space="preserve">   mixed    </w:t>
      </w:r>
      <w:r>
        <w:t xml:space="preserve">   multiply    </w:t>
      </w:r>
      <w:r>
        <w:t xml:space="preserve">   numerator    </w:t>
      </w:r>
      <w:r>
        <w:t xml:space="preserve">   percentage    </w:t>
      </w:r>
      <w:r>
        <w:t xml:space="preserve">   simplify    </w:t>
      </w:r>
      <w:r>
        <w:t xml:space="preserve">   subtract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2021-10-11T07:27:51Z</dcterms:created>
  <dcterms:modified xsi:type="dcterms:W3CDTF">2021-10-11T07:27:51Z</dcterms:modified>
</cp:coreProperties>
</file>