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Francisco Coronado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beatrix    </w:t>
      </w:r>
      <w:r>
        <w:t xml:space="preserve">   cibola    </w:t>
      </w:r>
      <w:r>
        <w:t xml:space="preserve">   conquistador    </w:t>
      </w:r>
      <w:r>
        <w:t xml:space="preserve">   discovery    </w:t>
      </w:r>
      <w:r>
        <w:t xml:space="preserve">   explorer    </w:t>
      </w:r>
      <w:r>
        <w:t xml:space="preserve">   gold    </w:t>
      </w:r>
      <w:r>
        <w:t xml:space="preserve">   grand canyon    </w:t>
      </w:r>
      <w:r>
        <w:t xml:space="preserve">   new spain    </w:t>
      </w:r>
      <w:r>
        <w:t xml:space="preserve">   seven cities    </w:t>
      </w:r>
      <w:r>
        <w:t xml:space="preserve">   spain    </w:t>
      </w:r>
      <w:r>
        <w:t xml:space="preserve">   treasure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Francisco Coronado</dc:title>
  <dcterms:created xsi:type="dcterms:W3CDTF">2021-10-11T07:28:04Z</dcterms:created>
  <dcterms:modified xsi:type="dcterms:W3CDTF">2021-10-11T07:28:04Z</dcterms:modified>
</cp:coreProperties>
</file>