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 Lloyd Wright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design    </w:t>
      </w:r>
      <w:r>
        <w:t xml:space="preserve">   balance    </w:t>
      </w:r>
      <w:r>
        <w:t xml:space="preserve">   Wright    </w:t>
      </w:r>
      <w:r>
        <w:t xml:space="preserve">   Gammage    </w:t>
      </w:r>
      <w:r>
        <w:t xml:space="preserve">   Tree of Life    </w:t>
      </w:r>
      <w:r>
        <w:t xml:space="preserve">   stained glass    </w:t>
      </w:r>
      <w:r>
        <w:t xml:space="preserve">   structure    </w:t>
      </w:r>
      <w:r>
        <w:t xml:space="preserve">   repetition    </w:t>
      </w:r>
      <w:r>
        <w:t xml:space="preserve">   line    </w:t>
      </w:r>
      <w:r>
        <w:t xml:space="preserve">   shape    </w:t>
      </w:r>
      <w:r>
        <w:t xml:space="preserve">   light screen    </w:t>
      </w:r>
      <w:r>
        <w:t xml:space="preserve">   architect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 Lloyd Wright</dc:title>
  <dcterms:created xsi:type="dcterms:W3CDTF">2021-10-11T07:27:56Z</dcterms:created>
  <dcterms:modified xsi:type="dcterms:W3CDTF">2021-10-11T07:27:56Z</dcterms:modified>
</cp:coreProperties>
</file>