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Freedmen’s Bureau,Jim Crows,and due process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(1870's- 1960's) legalizes segregation</w:t>
            </w:r>
          </w:p>
          <w:p>
            <w:pPr>
              <w:keepLines/>
              <w:pStyle w:val="CluesTiny"/>
            </w:pPr>
            <w:r>
              <w:rPr>
                <w:b w:val="true"/>
                <w:bCs w:val="true"/>
              </w:rPr>
              <w:t xml:space="preserve">10. </w:t>
            </w:r>
            <w:r>
              <w:t xml:space="preserve"> were a wing of the Republican Party organized around an uncompromising opposition to slavery before and during the Civil War and a vigorous campaign to secure rights for freed slaves during Reconstruction</w:t>
            </w:r>
          </w:p>
        </w:tc>
        <w:tc>
          <w:p>
            <w:pPr>
              <w:pStyle w:val="CluesTiny"/>
            </w:pPr>
            <w:r>
              <w:rPr>
                <w:b w:val="true"/>
                <w:bCs w:val="true"/>
              </w:rPr>
              <w:t xml:space="preserve">Down</w:t>
            </w:r>
          </w:p>
          <w:p>
            <w:pPr>
              <w:keepLines/>
              <w:pStyle w:val="CluesTiny"/>
            </w:pPr>
            <w:r>
              <w:rPr>
                <w:b w:val="true"/>
                <w:bCs w:val="true"/>
              </w:rPr>
              <w:t xml:space="preserve">1. </w:t>
            </w:r>
            <w:r>
              <w:t xml:space="preserve">The right to a private personal life free from the intrusion of government</w:t>
            </w:r>
          </w:p>
          <w:p>
            <w:pPr>
              <w:keepLines/>
              <w:pStyle w:val="CluesTiny"/>
            </w:pPr>
            <w:r>
              <w:rPr>
                <w:b w:val="true"/>
                <w:bCs w:val="true"/>
              </w:rPr>
              <w:t xml:space="preserve">2. </w:t>
            </w:r>
            <w:r>
              <w:t xml:space="preserve"> Refugees, Freedmen and Abandoned Lands, popularly known as the the(the answer), was established in 1865 by Congress to help former black slaves and poor whites in the South in the aftermath of the U.S. Civil War (1861-65</w:t>
            </w:r>
          </w:p>
          <w:p>
            <w:pPr>
              <w:keepLines/>
              <w:pStyle w:val="CluesTiny"/>
            </w:pPr>
            <w:r>
              <w:rPr>
                <w:b w:val="true"/>
                <w:bCs w:val="true"/>
              </w:rPr>
              <w:t xml:space="preserve">3. </w:t>
            </w:r>
            <w:r>
              <w:t xml:space="preserve">Someone's blueprint for Reconstruction included the Ten-Percent Plan, which specified that a southern state could be readmitted into the Union once 10 percent of its voters (from the voter rolls for the election of 1860) swore an oath of allegiance to the Union.</w:t>
            </w:r>
          </w:p>
          <w:p>
            <w:pPr>
              <w:keepLines/>
              <w:pStyle w:val="CluesTiny"/>
            </w:pPr>
            <w:r>
              <w:rPr>
                <w:b w:val="true"/>
                <w:bCs w:val="true"/>
              </w:rPr>
              <w:t xml:space="preserve">4. </w:t>
            </w:r>
            <w:r>
              <w:t xml:space="preserve">The separation of Blacks and Whites</w:t>
            </w:r>
          </w:p>
          <w:p>
            <w:pPr>
              <w:keepLines/>
              <w:pStyle w:val="CluesTiny"/>
            </w:pPr>
            <w:r>
              <w:rPr>
                <w:b w:val="true"/>
                <w:bCs w:val="true"/>
              </w:rPr>
              <w:t xml:space="preserve">5. </w:t>
            </w:r>
            <w:r>
              <w:t xml:space="preserve">Southern white elite leaders. Democratic leaders.</w:t>
            </w:r>
          </w:p>
          <w:p>
            <w:pPr>
              <w:keepLines/>
              <w:pStyle w:val="CluesTiny"/>
            </w:pPr>
            <w:r>
              <w:rPr>
                <w:b w:val="true"/>
                <w:bCs w:val="true"/>
              </w:rPr>
              <w:t xml:space="preserve">6. </w:t>
            </w:r>
            <w:r>
              <w:t xml:space="preserve">In the United States, these were laws passed by Southern states in 1865 and 1866, after the Civil War. These laws had the intent and the effect of restricting African Americans' freedom, and of compelling them to work in a labor economy based on low wages or debt.</w:t>
            </w:r>
          </w:p>
          <w:p>
            <w:pPr>
              <w:keepLines/>
              <w:pStyle w:val="CluesTiny"/>
            </w:pPr>
            <w:r>
              <w:rPr>
                <w:b w:val="true"/>
                <w:bCs w:val="true"/>
              </w:rPr>
              <w:t xml:space="preserve">7. </w:t>
            </w:r>
            <w:r>
              <w:t xml:space="preserve">lawyer that represents the  gov't in a criminal case</w:t>
            </w:r>
          </w:p>
          <w:p>
            <w:pPr>
              <w:keepLines/>
              <w:pStyle w:val="CluesTiny"/>
            </w:pPr>
            <w:r>
              <w:rPr>
                <w:b w:val="true"/>
                <w:bCs w:val="true"/>
              </w:rPr>
              <w:t xml:space="preserve">8. </w:t>
            </w:r>
            <w:r>
              <w:t xml:space="preserve">Steps the gov't has to follow before they life, liberty and property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Freedmen’s Bureau,Jim Crows,and due process</dc:title>
  <dcterms:created xsi:type="dcterms:W3CDTF">2021-10-11T07:30:24Z</dcterms:created>
  <dcterms:modified xsi:type="dcterms:W3CDTF">2021-10-11T07:30:24Z</dcterms:modified>
</cp:coreProperties>
</file>