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Rouge et Petit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petit, jaune, un oiseau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rouge, vert, et jaune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 un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oiseau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Noir et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Chat orange et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rose et il aime pommes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grande et 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et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Chat jaune et marroon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cheval 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lagoon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grande et jaune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grande, blanc et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 un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 va "bahh"</w:t>
            </w:r>
          </w:p>
        </w:tc>
      </w:tr>
    </w:tbl>
    <w:p>
      <w:pPr>
        <w:pStyle w:val="WordBankLarge"/>
      </w:pPr>
      <w:r>
        <w:t xml:space="preserve">   les elephantes     </w:t>
      </w:r>
      <w:r>
        <w:t xml:space="preserve">   Les girafes    </w:t>
      </w:r>
      <w:r>
        <w:t xml:space="preserve">   Les singes    </w:t>
      </w:r>
      <w:r>
        <w:t xml:space="preserve">   Les Zebres     </w:t>
      </w:r>
      <w:r>
        <w:t xml:space="preserve">   les Lions    </w:t>
      </w:r>
      <w:r>
        <w:t xml:space="preserve">   Les tigres     </w:t>
      </w:r>
      <w:r>
        <w:t xml:space="preserve">    Les pommes    </w:t>
      </w:r>
      <w:r>
        <w:t xml:space="preserve">   les bananes    </w:t>
      </w:r>
      <w:r>
        <w:t xml:space="preserve">   zoo    </w:t>
      </w:r>
      <w:r>
        <w:t xml:space="preserve">   Farme    </w:t>
      </w:r>
      <w:r>
        <w:t xml:space="preserve">   Les fraises    </w:t>
      </w:r>
      <w:r>
        <w:t xml:space="preserve">   les oranges     </w:t>
      </w:r>
      <w:r>
        <w:t xml:space="preserve">   Las poules     </w:t>
      </w:r>
      <w:r>
        <w:t xml:space="preserve">   Les canards    </w:t>
      </w:r>
      <w:r>
        <w:t xml:space="preserve">   les chevres    </w:t>
      </w:r>
      <w:r>
        <w:t xml:space="preserve">   les vaches     </w:t>
      </w:r>
      <w:r>
        <w:t xml:space="preserve">   les ames    </w:t>
      </w:r>
      <w:r>
        <w:t xml:space="preserve">   Le chien    </w:t>
      </w:r>
      <w:r>
        <w:t xml:space="preserve">   Le chat    </w:t>
      </w:r>
      <w:r>
        <w:t xml:space="preserve">   les cochons    </w:t>
      </w:r>
      <w:r>
        <w:t xml:space="preserve">   Les carottes    </w:t>
      </w:r>
      <w:r>
        <w:t xml:space="preserve">   les tomates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</dc:title>
  <dcterms:created xsi:type="dcterms:W3CDTF">2021-10-11T07:31:53Z</dcterms:created>
  <dcterms:modified xsi:type="dcterms:W3CDTF">2021-10-11T07:31:53Z</dcterms:modified>
</cp:coreProperties>
</file>