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appeller    </w:t>
      </w:r>
      <w:r>
        <w:t xml:space="preserve">   etre    </w:t>
      </w:r>
      <w:r>
        <w:t xml:space="preserve">   moi    </w:t>
      </w:r>
      <w:r>
        <w:t xml:space="preserve">    paresseux    </w:t>
      </w:r>
      <w:r>
        <w:t xml:space="preserve">   mauvise    </w:t>
      </w:r>
      <w:r>
        <w:t xml:space="preserve">    large    </w:t>
      </w:r>
      <w:r>
        <w:t xml:space="preserve">   grande    </w:t>
      </w:r>
      <w:r>
        <w:t xml:space="preserve">   gentil    </w:t>
      </w:r>
      <w:r>
        <w:t xml:space="preserve">   aimable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 </dc:title>
  <dcterms:created xsi:type="dcterms:W3CDTF">2021-10-11T07:31:05Z</dcterms:created>
  <dcterms:modified xsi:type="dcterms:W3CDTF">2021-10-11T07:31:05Z</dcterms:modified>
</cp:coreProperties>
</file>