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Footwear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pantoufles    </w:t>
      </w:r>
      <w:r>
        <w:t xml:space="preserve">   baskets    </w:t>
      </w:r>
      <w:r>
        <w:t xml:space="preserve">   chaussures de marche    </w:t>
      </w:r>
      <w:r>
        <w:t xml:space="preserve">   escarpins    </w:t>
      </w:r>
      <w:r>
        <w:t xml:space="preserve">   chaussures d'école    </w:t>
      </w:r>
      <w:r>
        <w:t xml:space="preserve">   ballerines    </w:t>
      </w:r>
      <w:r>
        <w:t xml:space="preserve">   sandales    </w:t>
      </w:r>
      <w:r>
        <w:t xml:space="preserve">   tongues    </w:t>
      </w:r>
      <w:r>
        <w:t xml:space="preserve">   bottes    </w:t>
      </w:r>
      <w:r>
        <w:t xml:space="preserve">   chaussures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Footwear</dc:title>
  <dcterms:created xsi:type="dcterms:W3CDTF">2021-10-11T07:32:29Z</dcterms:created>
  <dcterms:modified xsi:type="dcterms:W3CDTF">2021-10-11T07:32:29Z</dcterms:modified>
</cp:coreProperties>
</file>