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vingttrois    </w:t>
      </w:r>
      <w:r>
        <w:t xml:space="preserve">   dixhuit    </w:t>
      </w:r>
      <w:r>
        <w:t xml:space="preserve">   dixsept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trente    </w:t>
      </w:r>
      <w:r>
        <w:t xml:space="preserve">   vingtcinq    </w:t>
      </w:r>
      <w:r>
        <w:t xml:space="preserve">   zero    </w:t>
      </w:r>
      <w:r>
        <w:t xml:space="preserve">   deux    </w:t>
      </w:r>
      <w:r>
        <w:t xml:space="preserve">   vingt et un    </w:t>
      </w:r>
      <w:r>
        <w:t xml:space="preserve">   vingt    </w:t>
      </w:r>
      <w:r>
        <w:t xml:space="preserve">   neuf    </w:t>
      </w:r>
      <w:r>
        <w:t xml:space="preserve">   huit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</dc:title>
  <dcterms:created xsi:type="dcterms:W3CDTF">2021-10-11T07:34:40Z</dcterms:created>
  <dcterms:modified xsi:type="dcterms:W3CDTF">2021-10-11T07:34:40Z</dcterms:modified>
</cp:coreProperties>
</file>