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calais    </w:t>
      </w:r>
      <w:r>
        <w:t xml:space="preserve">   cannes    </w:t>
      </w:r>
      <w:r>
        <w:t xml:space="preserve">   dijon    </w:t>
      </w:r>
      <w:r>
        <w:t xml:space="preserve">   lille    </w:t>
      </w:r>
      <w:r>
        <w:t xml:space="preserve">   lyon    </w:t>
      </w:r>
      <w:r>
        <w:t xml:space="preserve">   marseille    </w:t>
      </w:r>
      <w:r>
        <w:t xml:space="preserve">   metz    </w:t>
      </w:r>
      <w:r>
        <w:t xml:space="preserve">   nantes    </w:t>
      </w:r>
      <w:r>
        <w:t xml:space="preserve">   nice    </w:t>
      </w:r>
      <w:r>
        <w:t xml:space="preserve">   paris    </w:t>
      </w:r>
      <w:r>
        <w:t xml:space="preserve">   rennes    </w:t>
      </w:r>
      <w:r>
        <w:t xml:space="preserve">   toulouse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Places</dc:title>
  <dcterms:created xsi:type="dcterms:W3CDTF">2021-10-11T07:33:16Z</dcterms:created>
  <dcterms:modified xsi:type="dcterms:W3CDTF">2021-10-11T07:33:16Z</dcterms:modified>
</cp:coreProperties>
</file>